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50F70" w14:textId="77777777" w:rsidR="003516CC" w:rsidRDefault="00894BF8">
      <w:pPr>
        <w:pStyle w:val="Heading1"/>
        <w:jc w:val="center"/>
        <w:rPr>
          <w:rFonts w:ascii="Trebuchet MS" w:eastAsia="Trebuchet MS" w:hAnsi="Trebuchet MS" w:cs="Trebuchet MS"/>
          <w:sz w:val="38"/>
          <w:szCs w:val="38"/>
        </w:rPr>
      </w:pPr>
      <w:bookmarkStart w:id="0" w:name="_9oul7kzesu5c" w:colFirst="0" w:colLast="0"/>
      <w:bookmarkEnd w:id="0"/>
      <w:r>
        <w:rPr>
          <w:rFonts w:ascii="Trebuchet MS" w:eastAsia="Trebuchet MS" w:hAnsi="Trebuchet MS" w:cs="Trebuchet MS"/>
          <w:sz w:val="38"/>
          <w:szCs w:val="38"/>
        </w:rPr>
        <w:t>IMPORTANT INFORMATION ABOUT YOUR DRINKING WATER</w:t>
      </w:r>
    </w:p>
    <w:p w14:paraId="795E3C30" w14:textId="77777777" w:rsidR="003516CC" w:rsidRDefault="00894BF8">
      <w:pPr>
        <w:jc w:val="center"/>
        <w:rPr>
          <w:rFonts w:ascii="Trebuchet MS" w:eastAsia="Trebuchet MS" w:hAnsi="Trebuchet MS" w:cs="Trebuchet MS"/>
          <w:sz w:val="28"/>
          <w:szCs w:val="28"/>
        </w:rPr>
      </w:pPr>
      <w:r>
        <w:rPr>
          <w:rFonts w:ascii="Trebuchet MS" w:eastAsia="Trebuchet MS" w:hAnsi="Trebuchet MS" w:cs="Trebuchet MS"/>
          <w:sz w:val="28"/>
          <w:szCs w:val="28"/>
        </w:rPr>
        <w:t>Las Animas City of</w:t>
      </w:r>
    </w:p>
    <w:p w14:paraId="2F37EAFC" w14:textId="77777777" w:rsidR="003516CC" w:rsidRDefault="00894BF8">
      <w:pPr>
        <w:jc w:val="center"/>
        <w:rPr>
          <w:rFonts w:ascii="Trebuchet MS" w:eastAsia="Trebuchet MS" w:hAnsi="Trebuchet MS" w:cs="Trebuchet MS"/>
          <w:b/>
          <w:sz w:val="28"/>
          <w:szCs w:val="28"/>
        </w:rPr>
      </w:pPr>
      <w:r>
        <w:rPr>
          <w:rFonts w:ascii="Trebuchet MS" w:eastAsia="Trebuchet MS" w:hAnsi="Trebuchet MS" w:cs="Trebuchet MS"/>
          <w:b/>
          <w:sz w:val="28"/>
          <w:szCs w:val="28"/>
        </w:rPr>
        <w:t xml:space="preserve"> Failed to Implement Significant Deficiency Corrective Action(s)</w:t>
      </w:r>
    </w:p>
    <w:p w14:paraId="0F3E8E9B" w14:textId="77777777" w:rsidR="003516CC" w:rsidRDefault="003516CC">
      <w:pPr>
        <w:rPr>
          <w:rFonts w:ascii="Trebuchet MS" w:eastAsia="Trebuchet MS" w:hAnsi="Trebuchet MS" w:cs="Trebuchet MS"/>
          <w:color w:val="000000"/>
          <w:sz w:val="22"/>
          <w:szCs w:val="22"/>
        </w:rPr>
      </w:pPr>
    </w:p>
    <w:p w14:paraId="6DF1879A" w14:textId="77777777" w:rsidR="003516CC" w:rsidRDefault="00894BF8">
      <w:pPr>
        <w:rPr>
          <w:rFonts w:ascii="Trebuchet MS" w:eastAsia="Trebuchet MS" w:hAnsi="Trebuchet MS" w:cs="Trebuchet MS"/>
          <w:color w:val="000000"/>
          <w:sz w:val="22"/>
          <w:szCs w:val="22"/>
        </w:rPr>
      </w:pPr>
      <w:r w:rsidRPr="00AD3904">
        <w:rPr>
          <w:rFonts w:ascii="Trebuchet MS" w:eastAsia="Trebuchet MS" w:hAnsi="Trebuchet MS" w:cs="Trebuchet MS"/>
          <w:lang w:val="es-ES"/>
        </w:rPr>
        <w:t xml:space="preserve">Este informe contiene información muy importante sobre su agua potable. </w:t>
      </w:r>
      <w:r>
        <w:rPr>
          <w:rFonts w:ascii="Trebuchet MS" w:eastAsia="Trebuchet MS" w:hAnsi="Trebuchet MS" w:cs="Trebuchet MS"/>
        </w:rPr>
        <w:t>Tradúzcalo o hable con alguien que lo entienda bien.</w:t>
      </w:r>
    </w:p>
    <w:p w14:paraId="65EC2118" w14:textId="77777777" w:rsidR="003516CC" w:rsidRDefault="003516CC">
      <w:pPr>
        <w:pBdr>
          <w:top w:val="nil"/>
          <w:left w:val="nil"/>
          <w:bottom w:val="nil"/>
          <w:right w:val="nil"/>
          <w:between w:val="nil"/>
        </w:pBdr>
        <w:rPr>
          <w:rFonts w:ascii="Trebuchet MS" w:eastAsia="Trebuchet MS" w:hAnsi="Trebuchet MS" w:cs="Trebuchet MS"/>
          <w:color w:val="000000"/>
          <w:sz w:val="22"/>
          <w:szCs w:val="22"/>
        </w:rPr>
      </w:pPr>
    </w:p>
    <w:p w14:paraId="2EBE8331" w14:textId="77777777" w:rsidR="003516CC" w:rsidRDefault="00894BF8">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rPr>
        <w:t xml:space="preserve">Our water system recently violated a drinking water requirement. Although this situation is not an emergency, as our customers you have a right to know what happened, what you should do, and what we are doing to correct this situation. </w:t>
      </w:r>
    </w:p>
    <w:p w14:paraId="5DBBB0BC" w14:textId="77777777" w:rsidR="003516CC" w:rsidRDefault="003516CC">
      <w:pPr>
        <w:pBdr>
          <w:top w:val="nil"/>
          <w:left w:val="nil"/>
          <w:bottom w:val="nil"/>
          <w:right w:val="nil"/>
          <w:between w:val="nil"/>
        </w:pBdr>
        <w:rPr>
          <w:rFonts w:ascii="Trebuchet MS" w:eastAsia="Trebuchet MS" w:hAnsi="Trebuchet MS" w:cs="Trebuchet MS"/>
          <w:color w:val="000000"/>
          <w:sz w:val="22"/>
          <w:szCs w:val="22"/>
        </w:rPr>
      </w:pPr>
    </w:p>
    <w:p w14:paraId="04781682" w14:textId="77777777" w:rsidR="003516CC" w:rsidRDefault="00894BF8">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rPr>
        <w:t xml:space="preserve">A routine drinking water inspection conducted on 09/12/2023 by the state drinking water program identified significant deficiencies that may pose a risk to public health. We were required to take action to correct these deficiencies; however, we failed to </w:t>
      </w:r>
      <w:proofErr w:type="gramStart"/>
      <w:r>
        <w:rPr>
          <w:rFonts w:ascii="Trebuchet MS" w:eastAsia="Trebuchet MS" w:hAnsi="Trebuchet MS" w:cs="Trebuchet MS"/>
        </w:rPr>
        <w:t>take action</w:t>
      </w:r>
      <w:proofErr w:type="gramEnd"/>
      <w:r>
        <w:rPr>
          <w:rFonts w:ascii="Trebuchet MS" w:eastAsia="Trebuchet MS" w:hAnsi="Trebuchet MS" w:cs="Trebuchet MS"/>
        </w:rPr>
        <w:t xml:space="preserve"> by the required deadline.</w:t>
      </w:r>
    </w:p>
    <w:p w14:paraId="0E043685" w14:textId="77777777" w:rsidR="003516CC" w:rsidRDefault="003516CC">
      <w:pPr>
        <w:pBdr>
          <w:top w:val="nil"/>
          <w:left w:val="nil"/>
          <w:bottom w:val="nil"/>
          <w:right w:val="nil"/>
          <w:between w:val="nil"/>
        </w:pBdr>
        <w:rPr>
          <w:rFonts w:ascii="Trebuchet MS" w:eastAsia="Trebuchet MS" w:hAnsi="Trebuchet MS" w:cs="Trebuchet MS"/>
        </w:rPr>
      </w:pPr>
    </w:p>
    <w:tbl>
      <w:tblPr>
        <w:tblStyle w:val="a"/>
        <w:tblW w:w="988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45"/>
        <w:gridCol w:w="1785"/>
        <w:gridCol w:w="3435"/>
        <w:gridCol w:w="2220"/>
      </w:tblGrid>
      <w:tr w:rsidR="003516CC" w14:paraId="13AFFA23"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AC561F" w14:textId="77777777" w:rsidR="003516CC" w:rsidRDefault="00894BF8">
            <w:pPr>
              <w:pBdr>
                <w:top w:val="nil"/>
                <w:left w:val="nil"/>
                <w:bottom w:val="nil"/>
                <w:right w:val="nil"/>
                <w:between w:val="nil"/>
              </w:pBdr>
              <w:ind w:left="140"/>
              <w:jc w:val="center"/>
              <w:rPr>
                <w:rFonts w:ascii="Trebuchet MS" w:eastAsia="Trebuchet MS" w:hAnsi="Trebuchet MS" w:cs="Trebuchet MS"/>
                <w:b/>
              </w:rPr>
            </w:pPr>
            <w:r>
              <w:rPr>
                <w:rFonts w:ascii="Trebuchet MS" w:eastAsia="Trebuchet MS" w:hAnsi="Trebuchet MS" w:cs="Trebuchet MS"/>
                <w:b/>
              </w:rPr>
              <w:t>Significant Deficiency</w:t>
            </w:r>
          </w:p>
        </w:tc>
        <w:tc>
          <w:tcPr>
            <w:tcW w:w="17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870B9E1" w14:textId="77777777" w:rsidR="003516CC" w:rsidRDefault="00894BF8">
            <w:pPr>
              <w:pBdr>
                <w:top w:val="nil"/>
                <w:left w:val="nil"/>
                <w:bottom w:val="nil"/>
                <w:right w:val="nil"/>
                <w:between w:val="nil"/>
              </w:pBdr>
              <w:ind w:left="140"/>
              <w:jc w:val="center"/>
              <w:rPr>
                <w:rFonts w:ascii="Trebuchet MS" w:eastAsia="Trebuchet MS" w:hAnsi="Trebuchet MS" w:cs="Trebuchet MS"/>
                <w:b/>
              </w:rPr>
            </w:pPr>
            <w:r>
              <w:rPr>
                <w:rFonts w:ascii="Trebuchet MS" w:eastAsia="Trebuchet MS" w:hAnsi="Trebuchet MS" w:cs="Trebuchet MS"/>
                <w:b/>
              </w:rPr>
              <w:t>Required Completion Date</w:t>
            </w:r>
          </w:p>
        </w:tc>
        <w:tc>
          <w:tcPr>
            <w:tcW w:w="343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797C5AD" w14:textId="77777777" w:rsidR="003516CC" w:rsidRDefault="00894BF8">
            <w:pPr>
              <w:pBdr>
                <w:top w:val="nil"/>
                <w:left w:val="nil"/>
                <w:bottom w:val="nil"/>
                <w:right w:val="nil"/>
                <w:between w:val="nil"/>
              </w:pBdr>
              <w:ind w:left="140"/>
              <w:jc w:val="center"/>
              <w:rPr>
                <w:rFonts w:ascii="Trebuchet MS" w:eastAsia="Trebuchet MS" w:hAnsi="Trebuchet MS" w:cs="Trebuchet MS"/>
                <w:b/>
              </w:rPr>
            </w:pPr>
            <w:r>
              <w:rPr>
                <w:rFonts w:ascii="Trebuchet MS" w:eastAsia="Trebuchet MS" w:hAnsi="Trebuchet MS" w:cs="Trebuchet MS"/>
                <w:b/>
              </w:rPr>
              <w:t>Steps We Are Taking</w:t>
            </w:r>
          </w:p>
        </w:tc>
        <w:tc>
          <w:tcPr>
            <w:tcW w:w="222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4876EFD" w14:textId="77777777" w:rsidR="003516CC" w:rsidRDefault="00894BF8">
            <w:pPr>
              <w:pBdr>
                <w:top w:val="nil"/>
                <w:left w:val="nil"/>
                <w:bottom w:val="nil"/>
                <w:right w:val="nil"/>
                <w:between w:val="nil"/>
              </w:pBdr>
              <w:ind w:left="140"/>
              <w:jc w:val="center"/>
              <w:rPr>
                <w:rFonts w:ascii="Trebuchet MS" w:eastAsia="Trebuchet MS" w:hAnsi="Trebuchet MS" w:cs="Trebuchet MS"/>
                <w:b/>
              </w:rPr>
            </w:pPr>
            <w:r>
              <w:rPr>
                <w:rFonts w:ascii="Trebuchet MS" w:eastAsia="Trebuchet MS" w:hAnsi="Trebuchet MS" w:cs="Trebuchet MS"/>
                <w:b/>
              </w:rPr>
              <w:t xml:space="preserve">Estimated Completion </w:t>
            </w:r>
          </w:p>
          <w:p w14:paraId="0AB9C465" w14:textId="77777777" w:rsidR="003516CC" w:rsidRDefault="00894BF8">
            <w:pPr>
              <w:pBdr>
                <w:top w:val="nil"/>
                <w:left w:val="nil"/>
                <w:bottom w:val="nil"/>
                <w:right w:val="nil"/>
                <w:between w:val="nil"/>
              </w:pBdr>
              <w:ind w:left="140"/>
              <w:jc w:val="center"/>
              <w:rPr>
                <w:rFonts w:ascii="Trebuchet MS" w:eastAsia="Trebuchet MS" w:hAnsi="Trebuchet MS" w:cs="Trebuchet MS"/>
                <w:b/>
              </w:rPr>
            </w:pPr>
            <w:r>
              <w:rPr>
                <w:rFonts w:ascii="Trebuchet MS" w:eastAsia="Trebuchet MS" w:hAnsi="Trebuchet MS" w:cs="Trebuchet MS"/>
                <w:b/>
              </w:rPr>
              <w:t>Date</w:t>
            </w:r>
          </w:p>
        </w:tc>
      </w:tr>
      <w:tr w:rsidR="003516CC" w14:paraId="6BFF03A8" w14:textId="77777777">
        <w:tc>
          <w:tcPr>
            <w:tcW w:w="24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11BC0F8" w14:textId="77777777" w:rsidR="003516CC" w:rsidRDefault="00894BF8">
            <w:pPr>
              <w:pBdr>
                <w:top w:val="nil"/>
                <w:left w:val="nil"/>
                <w:bottom w:val="nil"/>
                <w:right w:val="nil"/>
                <w:between w:val="nil"/>
              </w:pBdr>
              <w:ind w:left="140"/>
              <w:jc w:val="center"/>
              <w:rPr>
                <w:rFonts w:ascii="Trebuchet MS" w:eastAsia="Trebuchet MS" w:hAnsi="Trebuchet MS" w:cs="Trebuchet MS"/>
              </w:rPr>
            </w:pPr>
            <w:r>
              <w:rPr>
                <w:rFonts w:ascii="Trebuchet MS" w:eastAsia="Trebuchet MS" w:hAnsi="Trebuchet MS" w:cs="Trebuchet MS"/>
              </w:rPr>
              <w:t xml:space="preserve">T310 </w:t>
            </w:r>
          </w:p>
        </w:tc>
        <w:tc>
          <w:tcPr>
            <w:tcW w:w="1785" w:type="dxa"/>
            <w:tcBorders>
              <w:bottom w:val="single" w:sz="8" w:space="0" w:color="000000"/>
              <w:right w:val="single" w:sz="8" w:space="0" w:color="000000"/>
            </w:tcBorders>
            <w:tcMar>
              <w:top w:w="100" w:type="dxa"/>
              <w:left w:w="100" w:type="dxa"/>
              <w:bottom w:w="100" w:type="dxa"/>
              <w:right w:w="100" w:type="dxa"/>
            </w:tcMar>
          </w:tcPr>
          <w:p w14:paraId="00C6C30A" w14:textId="77777777" w:rsidR="003516CC" w:rsidRDefault="00894BF8">
            <w:pPr>
              <w:pBdr>
                <w:top w:val="nil"/>
                <w:left w:val="nil"/>
                <w:bottom w:val="nil"/>
                <w:right w:val="nil"/>
                <w:between w:val="nil"/>
              </w:pBdr>
              <w:ind w:left="140"/>
              <w:jc w:val="center"/>
              <w:rPr>
                <w:rFonts w:ascii="Trebuchet MS" w:eastAsia="Trebuchet MS" w:hAnsi="Trebuchet MS" w:cs="Trebuchet MS"/>
              </w:rPr>
            </w:pPr>
            <w:r>
              <w:rPr>
                <w:rFonts w:ascii="Trebuchet MS" w:eastAsia="Trebuchet MS" w:hAnsi="Trebuchet MS" w:cs="Trebuchet MS"/>
              </w:rPr>
              <w:t xml:space="preserve">04/12/2025 </w:t>
            </w:r>
          </w:p>
        </w:tc>
        <w:tc>
          <w:tcPr>
            <w:tcW w:w="3435" w:type="dxa"/>
            <w:tcBorders>
              <w:bottom w:val="single" w:sz="8" w:space="0" w:color="000000"/>
              <w:right w:val="single" w:sz="8" w:space="0" w:color="000000"/>
            </w:tcBorders>
            <w:tcMar>
              <w:top w:w="100" w:type="dxa"/>
              <w:left w:w="100" w:type="dxa"/>
              <w:bottom w:w="100" w:type="dxa"/>
              <w:right w:w="100" w:type="dxa"/>
            </w:tcMar>
          </w:tcPr>
          <w:p w14:paraId="6434FB0C" w14:textId="77777777" w:rsidR="003516CC" w:rsidRDefault="00894BF8">
            <w:pPr>
              <w:pBdr>
                <w:top w:val="nil"/>
                <w:left w:val="nil"/>
                <w:bottom w:val="nil"/>
                <w:right w:val="nil"/>
                <w:between w:val="nil"/>
              </w:pBdr>
              <w:ind w:left="140"/>
              <w:jc w:val="center"/>
              <w:rPr>
                <w:rFonts w:ascii="Trebuchet MS" w:eastAsia="Trebuchet MS" w:hAnsi="Trebuchet MS" w:cs="Trebuchet MS"/>
                <w:sz w:val="16"/>
                <w:szCs w:val="16"/>
              </w:rPr>
            </w:pPr>
            <w:r>
              <w:rPr>
                <w:rFonts w:ascii="Trebuchet MS" w:eastAsia="Trebuchet MS" w:hAnsi="Trebuchet MS" w:cs="Trebuchet MS"/>
                <w:sz w:val="16"/>
                <w:szCs w:val="16"/>
              </w:rPr>
              <w:t xml:space="preserve">On 09/12/2023 a Sanitary Survey was conducted by the Colorado Department of Public Health and Environment (CDPHE).  During the inspection leaks were observed in the </w:t>
            </w:r>
            <w:proofErr w:type="gramStart"/>
            <w:r>
              <w:rPr>
                <w:rFonts w:ascii="Trebuchet MS" w:eastAsia="Trebuchet MS" w:hAnsi="Trebuchet MS" w:cs="Trebuchet MS"/>
                <w:sz w:val="16"/>
                <w:szCs w:val="16"/>
              </w:rPr>
              <w:t>wall  of</w:t>
            </w:r>
            <w:proofErr w:type="gramEnd"/>
            <w:r>
              <w:rPr>
                <w:rFonts w:ascii="Trebuchet MS" w:eastAsia="Trebuchet MS" w:hAnsi="Trebuchet MS" w:cs="Trebuchet MS"/>
                <w:sz w:val="16"/>
                <w:szCs w:val="16"/>
              </w:rPr>
              <w:t xml:space="preserve"> Tank No 1 (SDWIS ID: 001), and a review of past inspections highlighted exposed rebar and spalling concrete on the inside of the tank roof which may compromise the structural integrity of the tank and could allow potential sources of contamination into the tank.  On10/12/2023 CDPHE notified the system that the </w:t>
            </w:r>
            <w:proofErr w:type="gramStart"/>
            <w:r>
              <w:rPr>
                <w:rFonts w:ascii="Trebuchet MS" w:eastAsia="Trebuchet MS" w:hAnsi="Trebuchet MS" w:cs="Trebuchet MS"/>
                <w:sz w:val="16"/>
                <w:szCs w:val="16"/>
              </w:rPr>
              <w:t>above described</w:t>
            </w:r>
            <w:proofErr w:type="gramEnd"/>
            <w:r>
              <w:rPr>
                <w:rFonts w:ascii="Trebuchet MS" w:eastAsia="Trebuchet MS" w:hAnsi="Trebuchet MS" w:cs="Trebuchet MS"/>
                <w:sz w:val="16"/>
                <w:szCs w:val="16"/>
              </w:rPr>
              <w:t xml:space="preserve"> situation is considered a Significant Deficiency under Regulation 11, Section 11.3(72) and ordered correction of the situation within 120 days.  </w:t>
            </w:r>
            <w:r>
              <w:rPr>
                <w:rFonts w:ascii="Trebuchet MS" w:eastAsia="Trebuchet MS" w:hAnsi="Trebuchet MS" w:cs="Trebuchet MS"/>
                <w:sz w:val="16"/>
                <w:szCs w:val="16"/>
              </w:rPr>
              <w:br/>
            </w:r>
            <w:r>
              <w:rPr>
                <w:rFonts w:ascii="Trebuchet MS" w:eastAsia="Trebuchet MS" w:hAnsi="Trebuchet MS" w:cs="Trebuchet MS"/>
                <w:sz w:val="16"/>
                <w:szCs w:val="16"/>
              </w:rPr>
              <w:br/>
              <w:t>On 12/06/2023 the tank was drained f</w:t>
            </w:r>
            <w:r>
              <w:rPr>
                <w:rFonts w:ascii="Trebuchet MS" w:eastAsia="Trebuchet MS" w:hAnsi="Trebuchet MS" w:cs="Trebuchet MS"/>
                <w:sz w:val="16"/>
                <w:szCs w:val="16"/>
              </w:rPr>
              <w:t xml:space="preserve">or </w:t>
            </w:r>
            <w:proofErr w:type="gramStart"/>
            <w:r>
              <w:rPr>
                <w:rFonts w:ascii="Trebuchet MS" w:eastAsia="Trebuchet MS" w:hAnsi="Trebuchet MS" w:cs="Trebuchet MS"/>
                <w:sz w:val="16"/>
                <w:szCs w:val="16"/>
              </w:rPr>
              <w:t>a condition</w:t>
            </w:r>
            <w:proofErr w:type="gramEnd"/>
            <w:r>
              <w:rPr>
                <w:rFonts w:ascii="Trebuchet MS" w:eastAsia="Trebuchet MS" w:hAnsi="Trebuchet MS" w:cs="Trebuchet MS"/>
                <w:sz w:val="16"/>
                <w:szCs w:val="16"/>
              </w:rPr>
              <w:t xml:space="preserve"> assessment, comprehensive inspection, and cleaning by KLM Engineering.  This assessment recommended repairing corroded rebar and spalled concrete within 12 months to prevent further deterioration of the tank.</w:t>
            </w:r>
            <w:r>
              <w:rPr>
                <w:rFonts w:ascii="Trebuchet MS" w:eastAsia="Trebuchet MS" w:hAnsi="Trebuchet MS" w:cs="Trebuchet MS"/>
                <w:sz w:val="16"/>
                <w:szCs w:val="16"/>
              </w:rPr>
              <w:br/>
            </w:r>
            <w:r>
              <w:rPr>
                <w:rFonts w:ascii="Trebuchet MS" w:eastAsia="Trebuchet MS" w:hAnsi="Trebuchet MS" w:cs="Trebuchet MS"/>
                <w:sz w:val="16"/>
                <w:szCs w:val="16"/>
              </w:rPr>
              <w:br/>
              <w:t>On 02/07/2024 a corrective action plant (CAP) was submitted by the system with a completion date of 12/31/2024.  CDPHE approved the CAP on 03/15/2024.</w:t>
            </w:r>
            <w:r>
              <w:rPr>
                <w:rFonts w:ascii="Trebuchet MS" w:eastAsia="Trebuchet MS" w:hAnsi="Trebuchet MS" w:cs="Trebuchet MS"/>
                <w:sz w:val="16"/>
                <w:szCs w:val="16"/>
              </w:rPr>
              <w:br/>
            </w:r>
            <w:r>
              <w:rPr>
                <w:rFonts w:ascii="Trebuchet MS" w:eastAsia="Trebuchet MS" w:hAnsi="Trebuchet MS" w:cs="Trebuchet MS"/>
                <w:sz w:val="16"/>
                <w:szCs w:val="16"/>
              </w:rPr>
              <w:br/>
              <w:t xml:space="preserve">On 12/04/2024 the tank was </w:t>
            </w:r>
            <w:proofErr w:type="gramStart"/>
            <w:r>
              <w:rPr>
                <w:rFonts w:ascii="Trebuchet MS" w:eastAsia="Trebuchet MS" w:hAnsi="Trebuchet MS" w:cs="Trebuchet MS"/>
                <w:sz w:val="16"/>
                <w:szCs w:val="16"/>
              </w:rPr>
              <w:t>drained</w:t>
            </w:r>
            <w:proofErr w:type="gramEnd"/>
            <w:r>
              <w:rPr>
                <w:rFonts w:ascii="Trebuchet MS" w:eastAsia="Trebuchet MS" w:hAnsi="Trebuchet MS" w:cs="Trebuchet MS"/>
                <w:sz w:val="16"/>
                <w:szCs w:val="16"/>
              </w:rPr>
              <w:t xml:space="preserve"> and KLM Engineering began abrasive blasting exposed rebar and metal surface, epoxy coating rebar and</w:t>
            </w:r>
            <w:r>
              <w:rPr>
                <w:rFonts w:ascii="Trebuchet MS" w:eastAsia="Trebuchet MS" w:hAnsi="Trebuchet MS" w:cs="Trebuchet MS"/>
                <w:sz w:val="16"/>
                <w:szCs w:val="16"/>
              </w:rPr>
              <w:t xml:space="preserve"> metal, and patch spalled concrete.  During this process it was discovered that much of what was believed to be </w:t>
            </w:r>
            <w:proofErr w:type="gramStart"/>
            <w:r>
              <w:rPr>
                <w:rFonts w:ascii="Trebuchet MS" w:eastAsia="Trebuchet MS" w:hAnsi="Trebuchet MS" w:cs="Trebuchet MS"/>
                <w:sz w:val="16"/>
                <w:szCs w:val="16"/>
              </w:rPr>
              <w:t>exposed</w:t>
            </w:r>
            <w:proofErr w:type="gramEnd"/>
            <w:r>
              <w:rPr>
                <w:rFonts w:ascii="Trebuchet MS" w:eastAsia="Trebuchet MS" w:hAnsi="Trebuchet MS" w:cs="Trebuchet MS"/>
                <w:sz w:val="16"/>
                <w:szCs w:val="16"/>
              </w:rPr>
              <w:t xml:space="preserve"> rebar, was instead </w:t>
            </w:r>
            <w:proofErr w:type="gramStart"/>
            <w:r>
              <w:rPr>
                <w:rFonts w:ascii="Trebuchet MS" w:eastAsia="Trebuchet MS" w:hAnsi="Trebuchet MS" w:cs="Trebuchet MS"/>
                <w:sz w:val="16"/>
                <w:szCs w:val="16"/>
              </w:rPr>
              <w:t>corroded</w:t>
            </w:r>
            <w:proofErr w:type="gramEnd"/>
            <w:r>
              <w:rPr>
                <w:rFonts w:ascii="Trebuchet MS" w:eastAsia="Trebuchet MS" w:hAnsi="Trebuchet MS" w:cs="Trebuchet MS"/>
                <w:sz w:val="16"/>
                <w:szCs w:val="16"/>
              </w:rPr>
              <w:t xml:space="preserve"> post tension tendons which are used for load bearing of the roof.  The tendons were cleaned by hand and epoxy </w:t>
            </w:r>
            <w:r>
              <w:rPr>
                <w:rFonts w:ascii="Trebuchet MS" w:eastAsia="Trebuchet MS" w:hAnsi="Trebuchet MS" w:cs="Trebuchet MS"/>
                <w:sz w:val="16"/>
                <w:szCs w:val="16"/>
              </w:rPr>
              <w:lastRenderedPageBreak/>
              <w:t>coated to prevent further deterioration while solutions to this issue were found.</w:t>
            </w:r>
          </w:p>
          <w:p w14:paraId="5F8FDFD6" w14:textId="77777777" w:rsidR="003516CC" w:rsidRDefault="003516CC">
            <w:pPr>
              <w:pBdr>
                <w:top w:val="nil"/>
                <w:left w:val="nil"/>
                <w:bottom w:val="nil"/>
                <w:right w:val="nil"/>
                <w:between w:val="nil"/>
              </w:pBdr>
              <w:ind w:left="140"/>
              <w:jc w:val="center"/>
              <w:rPr>
                <w:rFonts w:ascii="Trebuchet MS" w:eastAsia="Trebuchet MS" w:hAnsi="Trebuchet MS" w:cs="Trebuchet MS"/>
                <w:sz w:val="16"/>
                <w:szCs w:val="16"/>
              </w:rPr>
            </w:pPr>
          </w:p>
          <w:p w14:paraId="2D8B104D" w14:textId="0AC03AC7" w:rsidR="003516CC" w:rsidRDefault="00894BF8">
            <w:pPr>
              <w:pBdr>
                <w:top w:val="nil"/>
                <w:left w:val="nil"/>
                <w:bottom w:val="nil"/>
                <w:right w:val="nil"/>
                <w:between w:val="nil"/>
              </w:pBdr>
              <w:ind w:left="140"/>
              <w:jc w:val="center"/>
              <w:rPr>
                <w:rFonts w:ascii="Trebuchet MS" w:eastAsia="Trebuchet MS" w:hAnsi="Trebuchet MS" w:cs="Trebuchet MS"/>
                <w:sz w:val="16"/>
                <w:szCs w:val="16"/>
              </w:rPr>
            </w:pPr>
            <w:r>
              <w:rPr>
                <w:rFonts w:ascii="Trebuchet MS" w:eastAsia="Trebuchet MS" w:hAnsi="Trebuchet MS" w:cs="Trebuchet MS"/>
                <w:sz w:val="16"/>
                <w:szCs w:val="16"/>
              </w:rPr>
              <w:t>On 01/27/2025 a CAP extension was until 04/12/2025.</w:t>
            </w:r>
            <w:r>
              <w:rPr>
                <w:rFonts w:ascii="Trebuchet MS" w:eastAsia="Trebuchet MS" w:hAnsi="Trebuchet MS" w:cs="Trebuchet MS"/>
                <w:sz w:val="16"/>
                <w:szCs w:val="16"/>
              </w:rPr>
              <w:br/>
            </w:r>
            <w:r>
              <w:rPr>
                <w:rFonts w:ascii="Trebuchet MS" w:eastAsia="Trebuchet MS" w:hAnsi="Trebuchet MS" w:cs="Trebuchet MS"/>
                <w:sz w:val="16"/>
                <w:szCs w:val="16"/>
              </w:rPr>
              <w:br/>
              <w:t>On 07/14/2025 Structural Preservation System began an investigation on the tank roof which included ground penetrating radar, tendon anchor</w:t>
            </w:r>
            <w:r>
              <w:rPr>
                <w:rFonts w:ascii="Trebuchet MS" w:eastAsia="Trebuchet MS" w:hAnsi="Trebuchet MS" w:cs="Trebuchet MS"/>
                <w:sz w:val="16"/>
                <w:szCs w:val="16"/>
              </w:rPr>
              <w:t xml:space="preserve"> pocket inspections </w:t>
            </w:r>
            <w:r>
              <w:rPr>
                <w:rFonts w:ascii="Trebuchet MS" w:eastAsia="Trebuchet MS" w:hAnsi="Trebuchet MS" w:cs="Trebuchet MS"/>
                <w:sz w:val="16"/>
                <w:szCs w:val="16"/>
              </w:rPr>
              <w:t>and testing the current tension of the</w:t>
            </w:r>
            <w:r>
              <w:rPr>
                <w:rFonts w:ascii="Trebuchet MS" w:eastAsia="Trebuchet MS" w:hAnsi="Trebuchet MS" w:cs="Trebuchet MS"/>
                <w:sz w:val="16"/>
                <w:szCs w:val="16"/>
              </w:rPr>
              <w:t xml:space="preserve"> 147 tendons,</w:t>
            </w:r>
            <w:r>
              <w:rPr>
                <w:rFonts w:ascii="Trebuchet MS" w:eastAsia="Trebuchet MS" w:hAnsi="Trebuchet MS" w:cs="Trebuchet MS"/>
                <w:sz w:val="16"/>
                <w:szCs w:val="16"/>
              </w:rPr>
              <w:t xml:space="preserve"> of which 13 have </w:t>
            </w:r>
            <w:r>
              <w:rPr>
                <w:rFonts w:ascii="Trebuchet MS" w:eastAsia="Trebuchet MS" w:hAnsi="Trebuchet MS" w:cs="Trebuchet MS"/>
                <w:sz w:val="16"/>
                <w:szCs w:val="16"/>
              </w:rPr>
              <w:t>failed and 5 were determined</w:t>
            </w:r>
            <w:r>
              <w:rPr>
                <w:rFonts w:ascii="Trebuchet MS" w:eastAsia="Trebuchet MS" w:hAnsi="Trebuchet MS" w:cs="Trebuchet MS"/>
                <w:sz w:val="16"/>
                <w:szCs w:val="16"/>
              </w:rPr>
              <w:t xml:space="preserve"> marginal.</w:t>
            </w:r>
            <w:r>
              <w:rPr>
                <w:rFonts w:ascii="Trebuchet MS" w:eastAsia="Trebuchet MS" w:hAnsi="Trebuchet MS" w:cs="Trebuchet MS"/>
                <w:sz w:val="16"/>
                <w:szCs w:val="16"/>
              </w:rPr>
              <w:br/>
            </w:r>
            <w:r>
              <w:rPr>
                <w:rFonts w:ascii="Trebuchet MS" w:eastAsia="Trebuchet MS" w:hAnsi="Trebuchet MS" w:cs="Trebuchet MS"/>
                <w:sz w:val="16"/>
                <w:szCs w:val="16"/>
              </w:rPr>
              <w:br/>
              <w:t xml:space="preserve">On 10/03/2025 Structural Preservation Systems proposed three repair options, costing $2,060,000-$2,440,000 with a life expectancy of 15-20 years depending on specifics of the option.  Due to said costs, the City’s engineer, </w:t>
            </w:r>
            <w:r>
              <w:rPr>
                <w:rFonts w:ascii="Trebuchet MS" w:eastAsia="Trebuchet MS" w:hAnsi="Trebuchet MS" w:cs="Trebuchet MS"/>
                <w:sz w:val="16"/>
                <w:szCs w:val="16"/>
              </w:rPr>
              <w:t>GMS Inc.,</w:t>
            </w:r>
            <w:r>
              <w:rPr>
                <w:rFonts w:ascii="Trebuchet MS" w:eastAsia="Trebuchet MS" w:hAnsi="Trebuchet MS" w:cs="Trebuchet MS"/>
                <w:sz w:val="16"/>
                <w:szCs w:val="16"/>
              </w:rPr>
              <w:t xml:space="preserve"> is currently conducting a </w:t>
            </w:r>
            <w:r>
              <w:rPr>
                <w:rFonts w:ascii="Trebuchet MS" w:eastAsia="Trebuchet MS" w:hAnsi="Trebuchet MS" w:cs="Trebuchet MS"/>
                <w:sz w:val="16"/>
                <w:szCs w:val="16"/>
              </w:rPr>
              <w:t>cost analysis of the options to repair the existing tank or to replace the tank.</w:t>
            </w:r>
          </w:p>
        </w:tc>
        <w:tc>
          <w:tcPr>
            <w:tcW w:w="2220" w:type="dxa"/>
            <w:tcBorders>
              <w:bottom w:val="single" w:sz="8" w:space="0" w:color="000000"/>
              <w:right w:val="single" w:sz="8" w:space="0" w:color="000000"/>
            </w:tcBorders>
            <w:tcMar>
              <w:top w:w="100" w:type="dxa"/>
              <w:left w:w="100" w:type="dxa"/>
              <w:bottom w:w="100" w:type="dxa"/>
              <w:right w:w="100" w:type="dxa"/>
            </w:tcMar>
          </w:tcPr>
          <w:p w14:paraId="4AFD219B" w14:textId="77777777" w:rsidR="003516CC" w:rsidRDefault="00894BF8">
            <w:pPr>
              <w:pBdr>
                <w:top w:val="nil"/>
                <w:left w:val="nil"/>
                <w:bottom w:val="nil"/>
                <w:right w:val="nil"/>
                <w:between w:val="nil"/>
              </w:pBdr>
              <w:ind w:left="140"/>
              <w:jc w:val="center"/>
              <w:rPr>
                <w:rFonts w:ascii="Trebuchet MS" w:eastAsia="Trebuchet MS" w:hAnsi="Trebuchet MS" w:cs="Trebuchet MS"/>
              </w:rPr>
            </w:pPr>
            <w:r>
              <w:rPr>
                <w:rFonts w:ascii="Trebuchet MS" w:eastAsia="Trebuchet MS" w:hAnsi="Trebuchet MS" w:cs="Trebuchet MS"/>
              </w:rPr>
              <w:lastRenderedPageBreak/>
              <w:t xml:space="preserve">Within 2 years following City Council and CDPHE approval </w:t>
            </w:r>
          </w:p>
        </w:tc>
      </w:tr>
      <w:tr w:rsidR="003516CC" w14:paraId="15A2122D" w14:textId="77777777">
        <w:trPr>
          <w:trHeight w:val="240"/>
        </w:trPr>
        <w:tc>
          <w:tcPr>
            <w:tcW w:w="24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13C47C2" w14:textId="77777777" w:rsidR="003516CC" w:rsidRDefault="00894BF8">
            <w:pPr>
              <w:pBdr>
                <w:top w:val="nil"/>
                <w:left w:val="nil"/>
                <w:bottom w:val="nil"/>
                <w:right w:val="nil"/>
                <w:between w:val="nil"/>
              </w:pBdr>
              <w:ind w:left="140"/>
              <w:jc w:val="center"/>
              <w:rPr>
                <w:rFonts w:ascii="Trebuchet MS" w:eastAsia="Trebuchet MS" w:hAnsi="Trebuchet MS" w:cs="Trebuchet MS"/>
              </w:rPr>
            </w:pPr>
            <w:r>
              <w:rPr>
                <w:rFonts w:ascii="Trebuchet MS" w:eastAsia="Trebuchet MS" w:hAnsi="Trebuchet MS" w:cs="Trebuchet MS"/>
              </w:rPr>
              <w:t xml:space="preserve"> </w:t>
            </w:r>
          </w:p>
        </w:tc>
        <w:tc>
          <w:tcPr>
            <w:tcW w:w="1785" w:type="dxa"/>
            <w:tcBorders>
              <w:bottom w:val="single" w:sz="8" w:space="0" w:color="000000"/>
              <w:right w:val="single" w:sz="8" w:space="0" w:color="000000"/>
            </w:tcBorders>
            <w:tcMar>
              <w:top w:w="100" w:type="dxa"/>
              <w:left w:w="100" w:type="dxa"/>
              <w:bottom w:w="100" w:type="dxa"/>
              <w:right w:w="100" w:type="dxa"/>
            </w:tcMar>
          </w:tcPr>
          <w:p w14:paraId="70999D8A" w14:textId="77777777" w:rsidR="003516CC" w:rsidRDefault="00894BF8">
            <w:pPr>
              <w:pBdr>
                <w:top w:val="nil"/>
                <w:left w:val="nil"/>
                <w:bottom w:val="nil"/>
                <w:right w:val="nil"/>
                <w:between w:val="nil"/>
              </w:pBdr>
              <w:ind w:left="140"/>
              <w:jc w:val="center"/>
              <w:rPr>
                <w:rFonts w:ascii="Trebuchet MS" w:eastAsia="Trebuchet MS" w:hAnsi="Trebuchet MS" w:cs="Trebuchet MS"/>
              </w:rPr>
            </w:pPr>
            <w:r>
              <w:rPr>
                <w:rFonts w:ascii="Trebuchet MS" w:eastAsia="Trebuchet MS" w:hAnsi="Trebuchet MS" w:cs="Trebuchet MS"/>
              </w:rPr>
              <w:t xml:space="preserve"> </w:t>
            </w:r>
          </w:p>
        </w:tc>
        <w:tc>
          <w:tcPr>
            <w:tcW w:w="3435" w:type="dxa"/>
            <w:tcBorders>
              <w:bottom w:val="single" w:sz="8" w:space="0" w:color="000000"/>
              <w:right w:val="single" w:sz="8" w:space="0" w:color="000000"/>
            </w:tcBorders>
            <w:tcMar>
              <w:top w:w="100" w:type="dxa"/>
              <w:left w:w="100" w:type="dxa"/>
              <w:bottom w:w="100" w:type="dxa"/>
              <w:right w:w="100" w:type="dxa"/>
            </w:tcMar>
          </w:tcPr>
          <w:p w14:paraId="503D9C96" w14:textId="77777777" w:rsidR="003516CC" w:rsidRDefault="003516CC">
            <w:pPr>
              <w:pBdr>
                <w:top w:val="nil"/>
                <w:left w:val="nil"/>
                <w:bottom w:val="nil"/>
                <w:right w:val="nil"/>
                <w:between w:val="nil"/>
              </w:pBdr>
              <w:ind w:left="140"/>
              <w:jc w:val="center"/>
              <w:rPr>
                <w:rFonts w:ascii="Trebuchet MS" w:eastAsia="Trebuchet MS" w:hAnsi="Trebuchet MS" w:cs="Trebuchet MS"/>
              </w:rPr>
            </w:pPr>
          </w:p>
        </w:tc>
        <w:tc>
          <w:tcPr>
            <w:tcW w:w="2220" w:type="dxa"/>
            <w:tcBorders>
              <w:bottom w:val="single" w:sz="8" w:space="0" w:color="000000"/>
              <w:right w:val="single" w:sz="8" w:space="0" w:color="000000"/>
            </w:tcBorders>
            <w:tcMar>
              <w:top w:w="100" w:type="dxa"/>
              <w:left w:w="100" w:type="dxa"/>
              <w:bottom w:w="100" w:type="dxa"/>
              <w:right w:w="100" w:type="dxa"/>
            </w:tcMar>
          </w:tcPr>
          <w:p w14:paraId="66ACFE3B" w14:textId="77777777" w:rsidR="003516CC" w:rsidRDefault="00894BF8">
            <w:pPr>
              <w:pBdr>
                <w:top w:val="nil"/>
                <w:left w:val="nil"/>
                <w:bottom w:val="nil"/>
                <w:right w:val="nil"/>
                <w:between w:val="nil"/>
              </w:pBdr>
              <w:ind w:left="140"/>
              <w:jc w:val="center"/>
              <w:rPr>
                <w:rFonts w:ascii="Trebuchet MS" w:eastAsia="Trebuchet MS" w:hAnsi="Trebuchet MS" w:cs="Trebuchet MS"/>
              </w:rPr>
            </w:pPr>
            <w:r>
              <w:rPr>
                <w:rFonts w:ascii="Trebuchet MS" w:eastAsia="Trebuchet MS" w:hAnsi="Trebuchet MS" w:cs="Trebuchet MS"/>
              </w:rPr>
              <w:t xml:space="preserve"> </w:t>
            </w:r>
          </w:p>
        </w:tc>
      </w:tr>
      <w:tr w:rsidR="003516CC" w14:paraId="34E11C3A" w14:textId="77777777">
        <w:tc>
          <w:tcPr>
            <w:tcW w:w="24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59FFBAD" w14:textId="77777777" w:rsidR="003516CC" w:rsidRDefault="003516CC">
            <w:pPr>
              <w:pBdr>
                <w:top w:val="nil"/>
                <w:left w:val="nil"/>
                <w:bottom w:val="nil"/>
                <w:right w:val="nil"/>
                <w:between w:val="nil"/>
              </w:pBdr>
              <w:ind w:left="140"/>
              <w:jc w:val="center"/>
              <w:rPr>
                <w:rFonts w:ascii="Trebuchet MS" w:eastAsia="Trebuchet MS" w:hAnsi="Trebuchet MS" w:cs="Trebuchet MS"/>
              </w:rPr>
            </w:pPr>
          </w:p>
        </w:tc>
        <w:tc>
          <w:tcPr>
            <w:tcW w:w="1785" w:type="dxa"/>
            <w:tcBorders>
              <w:bottom w:val="single" w:sz="8" w:space="0" w:color="000000"/>
              <w:right w:val="single" w:sz="8" w:space="0" w:color="000000"/>
            </w:tcBorders>
            <w:tcMar>
              <w:top w:w="100" w:type="dxa"/>
              <w:left w:w="100" w:type="dxa"/>
              <w:bottom w:w="100" w:type="dxa"/>
              <w:right w:w="100" w:type="dxa"/>
            </w:tcMar>
          </w:tcPr>
          <w:p w14:paraId="6586DF95" w14:textId="77777777" w:rsidR="003516CC" w:rsidRDefault="00894BF8">
            <w:pPr>
              <w:pBdr>
                <w:top w:val="nil"/>
                <w:left w:val="nil"/>
                <w:bottom w:val="nil"/>
                <w:right w:val="nil"/>
                <w:between w:val="nil"/>
              </w:pBdr>
              <w:ind w:left="140"/>
              <w:jc w:val="center"/>
              <w:rPr>
                <w:rFonts w:ascii="Trebuchet MS" w:eastAsia="Trebuchet MS" w:hAnsi="Trebuchet MS" w:cs="Trebuchet MS"/>
              </w:rPr>
            </w:pPr>
            <w:r>
              <w:rPr>
                <w:rFonts w:ascii="Trebuchet MS" w:eastAsia="Trebuchet MS" w:hAnsi="Trebuchet MS" w:cs="Trebuchet MS"/>
              </w:rPr>
              <w:t xml:space="preserve"> </w:t>
            </w:r>
          </w:p>
        </w:tc>
        <w:tc>
          <w:tcPr>
            <w:tcW w:w="3435" w:type="dxa"/>
            <w:tcBorders>
              <w:bottom w:val="single" w:sz="8" w:space="0" w:color="000000"/>
              <w:right w:val="single" w:sz="8" w:space="0" w:color="000000"/>
            </w:tcBorders>
            <w:tcMar>
              <w:top w:w="100" w:type="dxa"/>
              <w:left w:w="100" w:type="dxa"/>
              <w:bottom w:w="100" w:type="dxa"/>
              <w:right w:w="100" w:type="dxa"/>
            </w:tcMar>
          </w:tcPr>
          <w:p w14:paraId="023C38C4" w14:textId="77777777" w:rsidR="003516CC" w:rsidRDefault="003516CC">
            <w:pPr>
              <w:pBdr>
                <w:top w:val="nil"/>
                <w:left w:val="nil"/>
                <w:bottom w:val="nil"/>
                <w:right w:val="nil"/>
                <w:between w:val="nil"/>
              </w:pBdr>
              <w:ind w:left="140"/>
              <w:jc w:val="center"/>
              <w:rPr>
                <w:rFonts w:ascii="Trebuchet MS" w:eastAsia="Trebuchet MS" w:hAnsi="Trebuchet MS" w:cs="Trebuchet MS"/>
              </w:rPr>
            </w:pPr>
          </w:p>
        </w:tc>
        <w:tc>
          <w:tcPr>
            <w:tcW w:w="2220" w:type="dxa"/>
            <w:tcBorders>
              <w:bottom w:val="single" w:sz="8" w:space="0" w:color="000000"/>
              <w:right w:val="single" w:sz="8" w:space="0" w:color="000000"/>
            </w:tcBorders>
            <w:tcMar>
              <w:top w:w="100" w:type="dxa"/>
              <w:left w:w="100" w:type="dxa"/>
              <w:bottom w:w="100" w:type="dxa"/>
              <w:right w:w="100" w:type="dxa"/>
            </w:tcMar>
          </w:tcPr>
          <w:p w14:paraId="5B5A5E50" w14:textId="77777777" w:rsidR="003516CC" w:rsidRDefault="00894BF8">
            <w:pPr>
              <w:pBdr>
                <w:top w:val="nil"/>
                <w:left w:val="nil"/>
                <w:bottom w:val="nil"/>
                <w:right w:val="nil"/>
                <w:between w:val="nil"/>
              </w:pBdr>
              <w:ind w:left="140"/>
              <w:jc w:val="center"/>
              <w:rPr>
                <w:rFonts w:ascii="Trebuchet MS" w:eastAsia="Trebuchet MS" w:hAnsi="Trebuchet MS" w:cs="Trebuchet MS"/>
              </w:rPr>
            </w:pPr>
            <w:r>
              <w:rPr>
                <w:rFonts w:ascii="Trebuchet MS" w:eastAsia="Trebuchet MS" w:hAnsi="Trebuchet MS" w:cs="Trebuchet MS"/>
              </w:rPr>
              <w:t xml:space="preserve"> </w:t>
            </w:r>
          </w:p>
        </w:tc>
      </w:tr>
    </w:tbl>
    <w:p w14:paraId="3B049C89" w14:textId="77777777" w:rsidR="003516CC" w:rsidRDefault="003516CC">
      <w:pPr>
        <w:widowControl w:val="0"/>
        <w:pBdr>
          <w:top w:val="nil"/>
          <w:left w:val="nil"/>
          <w:bottom w:val="nil"/>
          <w:right w:val="nil"/>
          <w:between w:val="nil"/>
        </w:pBdr>
        <w:spacing w:line="276" w:lineRule="auto"/>
        <w:rPr>
          <w:rFonts w:ascii="Trebuchet MS" w:eastAsia="Trebuchet MS" w:hAnsi="Trebuchet MS" w:cs="Trebuchet MS"/>
        </w:rPr>
      </w:pPr>
    </w:p>
    <w:p w14:paraId="3AF607D7" w14:textId="77777777" w:rsidR="003516CC" w:rsidRDefault="003516CC">
      <w:pPr>
        <w:pBdr>
          <w:top w:val="nil"/>
          <w:left w:val="nil"/>
          <w:bottom w:val="nil"/>
          <w:right w:val="nil"/>
          <w:between w:val="nil"/>
        </w:pBdr>
        <w:rPr>
          <w:rFonts w:ascii="Trebuchet MS" w:eastAsia="Trebuchet MS" w:hAnsi="Trebuchet MS" w:cs="Trebuchet MS"/>
          <w:color w:val="000000"/>
          <w:sz w:val="22"/>
          <w:szCs w:val="22"/>
        </w:rPr>
      </w:pPr>
    </w:p>
    <w:p w14:paraId="0B97954E" w14:textId="77777777" w:rsidR="003516CC" w:rsidRDefault="00894BF8">
      <w:pPr>
        <w:numPr>
          <w:ilvl w:val="0"/>
          <w:numId w:val="2"/>
        </w:numPr>
        <w:ind w:left="720" w:hanging="360"/>
      </w:pPr>
      <w:r>
        <w:rPr>
          <w:rFonts w:ascii="Trebuchet MS" w:eastAsia="Trebuchet MS" w:hAnsi="Trebuchet MS" w:cs="Trebuchet MS"/>
        </w:rPr>
        <w:t>An uncorrected significant deficiency may allow contaminants or disease-causing organisms to enter the drinking water, which can cause diarrhea, nausea, cramps, and associated headaches.</w:t>
      </w:r>
    </w:p>
    <w:p w14:paraId="51478EC7" w14:textId="77777777" w:rsidR="003516CC" w:rsidRDefault="00894BF8">
      <w:pPr>
        <w:pBdr>
          <w:top w:val="nil"/>
          <w:left w:val="nil"/>
          <w:bottom w:val="nil"/>
          <w:right w:val="nil"/>
          <w:between w:val="nil"/>
        </w:pBdr>
        <w:rPr>
          <w:rFonts w:ascii="Trebuchet MS" w:eastAsia="Trebuchet MS" w:hAnsi="Trebuchet MS" w:cs="Trebuchet MS"/>
          <w:color w:val="000000"/>
          <w:sz w:val="22"/>
          <w:szCs w:val="22"/>
        </w:rPr>
      </w:pPr>
      <w:r>
        <w:rPr>
          <w:rFonts w:ascii="Trebuchet MS" w:eastAsia="Trebuchet MS" w:hAnsi="Trebuchet MS" w:cs="Trebuchet MS"/>
          <w:b/>
        </w:rPr>
        <w:t>What does this mean? What should I do?</w:t>
      </w:r>
    </w:p>
    <w:p w14:paraId="413D4009" w14:textId="77777777" w:rsidR="003516CC" w:rsidRDefault="003516CC">
      <w:pPr>
        <w:widowControl w:val="0"/>
        <w:pBdr>
          <w:top w:val="nil"/>
          <w:left w:val="nil"/>
          <w:bottom w:val="nil"/>
          <w:right w:val="nil"/>
          <w:between w:val="nil"/>
        </w:pBdr>
        <w:tabs>
          <w:tab w:val="left" w:pos="-1440"/>
        </w:tabs>
        <w:rPr>
          <w:rFonts w:ascii="Trebuchet MS" w:eastAsia="Trebuchet MS" w:hAnsi="Trebuchet MS" w:cs="Trebuchet MS"/>
          <w:color w:val="000000"/>
          <w:sz w:val="22"/>
          <w:szCs w:val="22"/>
        </w:rPr>
      </w:pPr>
    </w:p>
    <w:p w14:paraId="65CE67A4" w14:textId="77777777" w:rsidR="003516CC" w:rsidRDefault="00894BF8">
      <w:pPr>
        <w:widowControl w:val="0"/>
        <w:numPr>
          <w:ilvl w:val="0"/>
          <w:numId w:val="1"/>
        </w:numPr>
        <w:pBdr>
          <w:top w:val="nil"/>
          <w:left w:val="nil"/>
          <w:bottom w:val="nil"/>
          <w:right w:val="nil"/>
          <w:between w:val="nil"/>
        </w:pBdr>
        <w:tabs>
          <w:tab w:val="left" w:pos="-1440"/>
        </w:tabs>
        <w:ind w:left="720" w:hanging="360"/>
      </w:pPr>
      <w:r>
        <w:rPr>
          <w:rFonts w:ascii="Trebuchet MS" w:eastAsia="Trebuchet MS" w:hAnsi="Trebuchet MS" w:cs="Trebuchet MS"/>
          <w:b/>
        </w:rPr>
        <w:t xml:space="preserve">You do not need to boil your water or take other actions. However, if you have specific health concerns, consult your doctor. </w:t>
      </w:r>
    </w:p>
    <w:p w14:paraId="3A6AFEA2" w14:textId="77777777" w:rsidR="003516CC" w:rsidRDefault="003516CC">
      <w:pPr>
        <w:widowControl w:val="0"/>
        <w:pBdr>
          <w:top w:val="nil"/>
          <w:left w:val="nil"/>
          <w:bottom w:val="nil"/>
          <w:right w:val="nil"/>
          <w:between w:val="nil"/>
        </w:pBdr>
        <w:tabs>
          <w:tab w:val="left" w:pos="-1440"/>
        </w:tabs>
        <w:rPr>
          <w:rFonts w:ascii="Trebuchet MS" w:eastAsia="Trebuchet MS" w:hAnsi="Trebuchet MS" w:cs="Trebuchet MS"/>
          <w:color w:val="000000"/>
          <w:sz w:val="22"/>
          <w:szCs w:val="22"/>
        </w:rPr>
      </w:pPr>
    </w:p>
    <w:p w14:paraId="35B75096" w14:textId="77777777" w:rsidR="003516CC" w:rsidRDefault="00894BF8">
      <w:pPr>
        <w:widowControl w:val="0"/>
        <w:numPr>
          <w:ilvl w:val="0"/>
          <w:numId w:val="1"/>
        </w:numPr>
        <w:pBdr>
          <w:top w:val="nil"/>
          <w:left w:val="nil"/>
          <w:bottom w:val="nil"/>
          <w:right w:val="nil"/>
          <w:between w:val="nil"/>
        </w:pBdr>
        <w:tabs>
          <w:tab w:val="left" w:pos="-1440"/>
        </w:tabs>
        <w:ind w:left="720" w:hanging="360"/>
      </w:pPr>
      <w:r>
        <w:rPr>
          <w:rFonts w:ascii="Trebuchet MS" w:eastAsia="Trebuchet MS" w:hAnsi="Trebuchet MS" w:cs="Trebuchet MS"/>
        </w:rPr>
        <w:t>If you have an infant, severely compromised immune system, are pregnant, or are elderly, you may be at increased risk and should seek advice from your doctor about drinking this water. General guidelines on ways to lessen the risk of infection by bacteria and other disease-causing organisms are available from EPA’s Safe Drinking Water Hotline at 1-800-426-4791.</w:t>
      </w:r>
    </w:p>
    <w:p w14:paraId="549B6C1F" w14:textId="77777777" w:rsidR="003516CC" w:rsidRDefault="003516CC">
      <w:pPr>
        <w:widowControl w:val="0"/>
        <w:pBdr>
          <w:top w:val="nil"/>
          <w:left w:val="nil"/>
          <w:bottom w:val="nil"/>
          <w:right w:val="nil"/>
          <w:between w:val="nil"/>
        </w:pBdr>
        <w:tabs>
          <w:tab w:val="left" w:pos="-1440"/>
        </w:tabs>
        <w:rPr>
          <w:rFonts w:ascii="Trebuchet MS" w:eastAsia="Trebuchet MS" w:hAnsi="Trebuchet MS" w:cs="Trebuchet MS"/>
          <w:color w:val="000000"/>
          <w:sz w:val="22"/>
          <w:szCs w:val="22"/>
        </w:rPr>
      </w:pPr>
    </w:p>
    <w:p w14:paraId="698FD519" w14:textId="77777777" w:rsidR="003516CC" w:rsidRDefault="00894BF8">
      <w:pPr>
        <w:pBdr>
          <w:top w:val="nil"/>
          <w:left w:val="nil"/>
          <w:bottom w:val="nil"/>
          <w:right w:val="nil"/>
          <w:between w:val="nil"/>
        </w:pBd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rebuchet MS" w:eastAsia="Trebuchet MS" w:hAnsi="Trebuchet MS" w:cs="Trebuchet MS"/>
          <w:color w:val="000000"/>
          <w:sz w:val="22"/>
          <w:szCs w:val="22"/>
        </w:rPr>
      </w:pPr>
      <w:r>
        <w:rPr>
          <w:rFonts w:ascii="Trebuchet MS" w:eastAsia="Trebuchet MS" w:hAnsi="Trebuchet MS" w:cs="Trebuchet MS"/>
        </w:rPr>
        <w:t xml:space="preserve">We anticipate resolving the problem by </w:t>
      </w:r>
      <w:r>
        <w:rPr>
          <w:rFonts w:ascii="Trebuchet MS" w:eastAsia="Trebuchet MS" w:hAnsi="Trebuchet MS" w:cs="Trebuchet MS"/>
          <w:b/>
        </w:rPr>
        <w:t>Within 2 years of City Council and/or CDPHE approval</w:t>
      </w:r>
      <w:r>
        <w:rPr>
          <w:rFonts w:ascii="Trebuchet MS" w:eastAsia="Trebuchet MS" w:hAnsi="Trebuchet MS" w:cs="Trebuchet MS"/>
        </w:rPr>
        <w:t xml:space="preserve">. For more information, please contact </w:t>
      </w:r>
      <w:r>
        <w:rPr>
          <w:rFonts w:ascii="Trebuchet MS" w:eastAsia="Trebuchet MS" w:hAnsi="Trebuchet MS" w:cs="Trebuchet MS"/>
          <w:b/>
        </w:rPr>
        <w:t>Richard Elliott</w:t>
      </w:r>
      <w:r>
        <w:rPr>
          <w:rFonts w:ascii="Trebuchet MS" w:eastAsia="Trebuchet MS" w:hAnsi="Trebuchet MS" w:cs="Trebuchet MS"/>
        </w:rPr>
        <w:t xml:space="preserve"> at </w:t>
      </w:r>
      <w:r>
        <w:rPr>
          <w:rFonts w:ascii="Trebuchet MS" w:eastAsia="Trebuchet MS" w:hAnsi="Trebuchet MS" w:cs="Trebuchet MS"/>
          <w:b/>
        </w:rPr>
        <w:t>lapw1@bentcounty.net</w:t>
      </w:r>
      <w:r>
        <w:rPr>
          <w:rFonts w:ascii="Trebuchet MS" w:eastAsia="Trebuchet MS" w:hAnsi="Trebuchet MS" w:cs="Trebuchet MS"/>
        </w:rPr>
        <w:t xml:space="preserve"> or </w:t>
      </w:r>
      <w:r>
        <w:rPr>
          <w:rFonts w:ascii="Trebuchet MS" w:eastAsia="Trebuchet MS" w:hAnsi="Trebuchet MS" w:cs="Trebuchet MS"/>
          <w:b/>
        </w:rPr>
        <w:t>719-456-2571</w:t>
      </w:r>
      <w:r>
        <w:rPr>
          <w:rFonts w:ascii="Trebuchet MS" w:eastAsia="Trebuchet MS" w:hAnsi="Trebuchet MS" w:cs="Trebuchet MS"/>
        </w:rPr>
        <w:t xml:space="preserve">, or </w:t>
      </w:r>
      <w:r>
        <w:rPr>
          <w:rFonts w:ascii="Trebuchet MS" w:eastAsia="Trebuchet MS" w:hAnsi="Trebuchet MS" w:cs="Trebuchet MS"/>
          <w:b/>
        </w:rPr>
        <w:t>P.O. Box 468 Las Animas, CO 81054</w:t>
      </w:r>
      <w:r>
        <w:rPr>
          <w:rFonts w:ascii="Trebuchet MS" w:eastAsia="Trebuchet MS" w:hAnsi="Trebuchet MS" w:cs="Trebuchet MS"/>
        </w:rPr>
        <w:t>.</w:t>
      </w:r>
    </w:p>
    <w:p w14:paraId="4DEF193E" w14:textId="77777777" w:rsidR="003516CC" w:rsidRDefault="003516CC">
      <w:pPr>
        <w:pBdr>
          <w:top w:val="nil"/>
          <w:left w:val="nil"/>
          <w:bottom w:val="nil"/>
          <w:right w:val="nil"/>
          <w:between w:val="nil"/>
        </w:pBdr>
        <w:tabs>
          <w:tab w:val="left" w:pos="-18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rebuchet MS" w:eastAsia="Trebuchet MS" w:hAnsi="Trebuchet MS" w:cs="Trebuchet MS"/>
          <w:color w:val="000000"/>
          <w:sz w:val="22"/>
          <w:szCs w:val="22"/>
        </w:rPr>
      </w:pPr>
    </w:p>
    <w:p w14:paraId="68A82E59" w14:textId="77777777" w:rsidR="003516CC" w:rsidRDefault="00894BF8">
      <w:pPr>
        <w:pBdr>
          <w:top w:val="nil"/>
          <w:left w:val="nil"/>
          <w:bottom w:val="nil"/>
          <w:right w:val="nil"/>
          <w:between w:val="nil"/>
        </w:pBdr>
        <w:tabs>
          <w:tab w:val="left" w:pos="-18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rebuchet MS" w:eastAsia="Trebuchet MS" w:hAnsi="Trebuchet MS" w:cs="Trebuchet MS"/>
          <w:color w:val="000000"/>
          <w:sz w:val="22"/>
          <w:szCs w:val="22"/>
        </w:rPr>
      </w:pPr>
      <w:r>
        <w:rPr>
          <w:rFonts w:ascii="Trebuchet MS" w:eastAsia="Trebuchet MS" w:hAnsi="Trebuchet MS" w:cs="Trebuchet MS"/>
          <w:i/>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w:t>
      </w:r>
      <w:proofErr w:type="gramStart"/>
      <w:r>
        <w:rPr>
          <w:rFonts w:ascii="Trebuchet MS" w:eastAsia="Trebuchet MS" w:hAnsi="Trebuchet MS" w:cs="Trebuchet MS"/>
          <w:i/>
        </w:rPr>
        <w:t>mail.*</w:t>
      </w:r>
      <w:proofErr w:type="gramEnd"/>
    </w:p>
    <w:p w14:paraId="1706E979" w14:textId="77777777" w:rsidR="003516CC" w:rsidRDefault="003516CC">
      <w:pPr>
        <w:pBdr>
          <w:top w:val="nil"/>
          <w:left w:val="nil"/>
          <w:bottom w:val="nil"/>
          <w:right w:val="nil"/>
          <w:between w:val="nil"/>
        </w:pBdr>
        <w:tabs>
          <w:tab w:val="right" w:pos="10080"/>
        </w:tabs>
        <w:rPr>
          <w:rFonts w:ascii="Trebuchet MS" w:eastAsia="Trebuchet MS" w:hAnsi="Trebuchet MS" w:cs="Trebuchet MS"/>
          <w:color w:val="000000"/>
          <w:sz w:val="22"/>
          <w:szCs w:val="22"/>
        </w:rPr>
      </w:pPr>
    </w:p>
    <w:p w14:paraId="7F3771F6" w14:textId="77777777" w:rsidR="003516CC" w:rsidRDefault="00894BF8">
      <w:pPr>
        <w:pBdr>
          <w:top w:val="nil"/>
          <w:left w:val="nil"/>
          <w:bottom w:val="nil"/>
          <w:right w:val="nil"/>
          <w:between w:val="nil"/>
        </w:pBdr>
        <w:tabs>
          <w:tab w:val="right" w:pos="10080"/>
        </w:tabs>
        <w:rPr>
          <w:rFonts w:ascii="Trebuchet MS" w:eastAsia="Trebuchet MS" w:hAnsi="Trebuchet MS" w:cs="Trebuchet MS"/>
          <w:color w:val="000000"/>
          <w:sz w:val="22"/>
          <w:szCs w:val="22"/>
        </w:rPr>
      </w:pPr>
      <w:r>
        <w:rPr>
          <w:rFonts w:ascii="Trebuchet MS" w:eastAsia="Trebuchet MS" w:hAnsi="Trebuchet MS" w:cs="Trebuchet MS"/>
        </w:rPr>
        <w:t>This notice is being sent to you by: Las Animas City of - CO0106300</w:t>
      </w:r>
    </w:p>
    <w:p w14:paraId="0D1BF49D" w14:textId="77777777" w:rsidR="003516CC" w:rsidRDefault="00894BF8">
      <w:pPr>
        <w:pBdr>
          <w:top w:val="nil"/>
          <w:left w:val="nil"/>
          <w:bottom w:val="nil"/>
          <w:right w:val="nil"/>
          <w:between w:val="nil"/>
        </w:pBdr>
        <w:tabs>
          <w:tab w:val="right" w:pos="10080"/>
        </w:tabs>
        <w:rPr>
          <w:rFonts w:ascii="Trebuchet MS" w:eastAsia="Trebuchet MS" w:hAnsi="Trebuchet MS" w:cs="Trebuchet MS"/>
        </w:rPr>
      </w:pPr>
      <w:r>
        <w:rPr>
          <w:rFonts w:ascii="Trebuchet MS" w:eastAsia="Trebuchet MS" w:hAnsi="Trebuchet MS" w:cs="Trebuchet MS"/>
        </w:rPr>
        <w:t xml:space="preserve">Date distributed: </w:t>
      </w:r>
      <w:r>
        <w:rPr>
          <w:rFonts w:ascii="Trebuchet MS" w:eastAsia="Trebuchet MS" w:hAnsi="Trebuchet MS" w:cs="Trebuchet MS"/>
          <w:b/>
        </w:rPr>
        <w:t>10/31/2025</w:t>
      </w:r>
    </w:p>
    <w:sectPr w:rsidR="003516CC">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943A6"/>
    <w:multiLevelType w:val="multilevel"/>
    <w:tmpl w:val="33407A6C"/>
    <w:lvl w:ilvl="0">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6F6E2053"/>
    <w:multiLevelType w:val="multilevel"/>
    <w:tmpl w:val="B1B85E78"/>
    <w:lvl w:ilvl="0">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785660840">
    <w:abstractNumId w:val="0"/>
  </w:num>
  <w:num w:numId="2" w16cid:durableId="1561398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6CC"/>
    <w:rsid w:val="00086932"/>
    <w:rsid w:val="003516CC"/>
    <w:rsid w:val="00571FC4"/>
    <w:rsid w:val="00664F59"/>
    <w:rsid w:val="00894BF8"/>
    <w:rsid w:val="00AD3904"/>
    <w:rsid w:val="00E03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C998A"/>
  <w15:docId w15:val="{8F392E68-F3BC-4886-B7B4-DAB761C7D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outlineLvl w:val="0"/>
    </w:pPr>
    <w:rPr>
      <w:sz w:val="40"/>
      <w:szCs w:val="40"/>
    </w:rPr>
  </w:style>
  <w:style w:type="paragraph" w:styleId="Heading2">
    <w:name w:val="heading 2"/>
    <w:basedOn w:val="Normal"/>
    <w:next w:val="Normal"/>
    <w:uiPriority w:val="9"/>
    <w:semiHidden/>
    <w:unhideWhenUsed/>
    <w:qFormat/>
    <w:pPr>
      <w:keepNext/>
      <w:keepLines/>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80"/>
      <w:outlineLvl w:val="1"/>
    </w:pPr>
    <w:rPr>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678</Words>
  <Characters>3866</Characters>
  <Application>Microsoft Office Word</Application>
  <DocSecurity>0</DocSecurity>
  <Lines>32</Lines>
  <Paragraphs>9</Paragraphs>
  <ScaleCrop>false</ScaleCrop>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 Works</dc:creator>
  <cp:lastModifiedBy>Tom A Mcclernan</cp:lastModifiedBy>
  <cp:revision>3</cp:revision>
  <dcterms:created xsi:type="dcterms:W3CDTF">2025-10-21T22:21:00Z</dcterms:created>
  <dcterms:modified xsi:type="dcterms:W3CDTF">2025-10-21T22:28:00Z</dcterms:modified>
</cp:coreProperties>
</file>